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27" w:rsidRDefault="00762C06" w:rsidP="0076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E7327" w:rsidRDefault="00EE7327" w:rsidP="0031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C06" w:rsidRDefault="00311D0E" w:rsidP="0031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2C06" w:rsidRPr="00762C06" w:rsidRDefault="00762C06" w:rsidP="00762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2C06" w:rsidRPr="00762C06" w:rsidRDefault="00762C06" w:rsidP="00762C06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06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</w:p>
    <w:p w:rsidR="00762C06" w:rsidRPr="00762C06" w:rsidRDefault="00762C06" w:rsidP="00762C06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C06">
        <w:rPr>
          <w:rFonts w:ascii="Times New Roman" w:eastAsia="Times New Roman" w:hAnsi="Times New Roman" w:cs="Times New Roman"/>
          <w:sz w:val="28"/>
          <w:szCs w:val="28"/>
        </w:rPr>
        <w:t xml:space="preserve">Дата окончания срока проведения независимой антикоррупционной экспертизы  9 ноября  2015 г. </w:t>
      </w:r>
    </w:p>
    <w:p w:rsidR="00762C06" w:rsidRPr="00762C06" w:rsidRDefault="00762C06" w:rsidP="00762C0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06">
        <w:rPr>
          <w:rFonts w:ascii="Times New Roman" w:eastAsia="Times New Roman" w:hAnsi="Times New Roman" w:cs="Times New Roman"/>
          <w:sz w:val="28"/>
          <w:szCs w:val="28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762C06" w:rsidRPr="00762C06" w:rsidRDefault="00762C06" w:rsidP="00762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2C06" w:rsidRPr="00311D0E" w:rsidRDefault="00762C06" w:rsidP="0031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</w:t>
      </w:r>
      <w:r w:rsidR="004D52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№_______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D0E" w:rsidRPr="00E36277" w:rsidRDefault="00311D0E" w:rsidP="00311D0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E3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</w:t>
      </w:r>
      <w:r w:rsidR="00E36277" w:rsidRPr="00E36277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7" w:history="1">
        <w:r w:rsidR="00E36277" w:rsidRPr="00E362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www</w:t>
        </w:r>
        <w:r w:rsidR="00E36277" w:rsidRPr="00E362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36277" w:rsidRPr="00E362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kuntsevo</w:t>
        </w:r>
        <w:proofErr w:type="spellEnd"/>
        <w:r w:rsidR="00E36277" w:rsidRPr="00E362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r w:rsidR="00E36277" w:rsidRPr="00E36277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org</w:t>
        </w:r>
      </w:hyperlink>
      <w:r w:rsidRPr="00E3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6277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Pr="00E3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r w:rsidR="00E36277" w:rsidRPr="00E3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Кунцево</w:t>
      </w:r>
      <w:r w:rsidRPr="00E36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 w:rsidRPr="00E3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1D0E" w:rsidRPr="00E36277" w:rsidRDefault="00311D0E" w:rsidP="00311D0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1D0E" w:rsidRPr="00E36277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77">
        <w:rPr>
          <w:rFonts w:ascii="Times New Roman" w:hAnsi="Times New Roman" w:cs="Times New Roman"/>
          <w:bCs/>
          <w:sz w:val="28"/>
          <w:szCs w:val="28"/>
        </w:rPr>
        <w:t>В соответствии с частью 6 статьи 8, частью 4 статьи 8.1 Федерального закона от 25 декабря 2008 года №</w:t>
      </w:r>
      <w:r w:rsidRPr="00E3627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36277">
        <w:rPr>
          <w:rFonts w:ascii="Times New Roman" w:hAnsi="Times New Roman" w:cs="Times New Roman"/>
          <w:bCs/>
          <w:sz w:val="28"/>
          <w:szCs w:val="28"/>
        </w:rPr>
        <w:t xml:space="preserve">273-ФЗ «О противодействии коррупции» и частью 4 статьи 8 Федерального закона </w:t>
      </w:r>
      <w:r w:rsidRPr="00E36277">
        <w:rPr>
          <w:rFonts w:ascii="Times New Roman" w:hAnsi="Times New Roman" w:cs="Times New Roman"/>
          <w:bCs/>
          <w:sz w:val="28"/>
          <w:szCs w:val="28"/>
        </w:rPr>
        <w:br/>
      </w:r>
      <w:r w:rsidRPr="00E36277">
        <w:rPr>
          <w:rFonts w:ascii="Times New Roman" w:hAnsi="Times New Roman" w:cs="Times New Roman"/>
          <w:sz w:val="28"/>
          <w:szCs w:val="28"/>
        </w:rPr>
        <w:t xml:space="preserve">от 3 декабря 2012 года № 230-ФЗ «О </w:t>
      </w:r>
      <w:proofErr w:type="gramStart"/>
      <w:r w:rsidRPr="00E3627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3627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доходам»: </w:t>
      </w:r>
    </w:p>
    <w:p w:rsidR="00311D0E" w:rsidRPr="00E36277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E3627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36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E36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E36277" w:rsidRPr="00E36277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8" w:history="1">
        <w:r w:rsidR="00E36277" w:rsidRPr="00E36277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E36277" w:rsidRPr="00E36277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36277" w:rsidRPr="00E36277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kuntsevo</w:t>
        </w:r>
        <w:proofErr w:type="spellEnd"/>
        <w:r w:rsidR="00E36277" w:rsidRPr="00E36277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E36277" w:rsidRPr="00E36277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</w:t>
        </w:r>
      </w:hyperlink>
      <w:r w:rsidR="00E36277" w:rsidRPr="00E36277">
        <w:rPr>
          <w:rFonts w:ascii="Times New Roman" w:hAnsi="Times New Roman" w:cs="Times New Roman"/>
        </w:rPr>
        <w:t xml:space="preserve"> </w:t>
      </w:r>
      <w:r w:rsidRPr="00E36277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E362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36277" w:rsidRPr="00E3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Кунцево</w:t>
      </w:r>
      <w:r w:rsidRPr="00E36277">
        <w:rPr>
          <w:rFonts w:ascii="Times New Roman" w:hAnsi="Times New Roman" w:cs="Times New Roman"/>
          <w:sz w:val="28"/>
          <w:szCs w:val="28"/>
        </w:rPr>
        <w:t xml:space="preserve"> </w:t>
      </w:r>
      <w:r w:rsidRPr="00E362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311D0E" w:rsidRPr="00E36277" w:rsidRDefault="00311D0E" w:rsidP="00311D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бюллетене «Московский муниципальный вестник».</w:t>
      </w:r>
    </w:p>
    <w:p w:rsidR="002C1F6F" w:rsidRPr="002C1F6F" w:rsidRDefault="002C1F6F" w:rsidP="00762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возложить главу муниципального округа Кунцево </w:t>
      </w:r>
      <w:proofErr w:type="spellStart"/>
      <w:r w:rsidRPr="002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В.А.Кудряшова</w:t>
      </w:r>
      <w:proofErr w:type="spellEnd"/>
      <w:r w:rsidRPr="002C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F6F" w:rsidRPr="002C1F6F" w:rsidRDefault="002C1F6F" w:rsidP="002C1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1F6F" w:rsidRPr="002C1F6F" w:rsidRDefault="002C1F6F" w:rsidP="002C1F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1F6F" w:rsidRPr="002C1F6F" w:rsidRDefault="002C1F6F" w:rsidP="002C1F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C1F6F" w:rsidRPr="002C1F6F" w:rsidRDefault="002C1F6F" w:rsidP="002C1F6F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Кунцево  </w:t>
      </w:r>
      <w:r w:rsidR="0076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2C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В.А.Кудряшов</w:t>
      </w:r>
      <w:proofErr w:type="spellEnd"/>
    </w:p>
    <w:p w:rsidR="002C1F6F" w:rsidRPr="002C1F6F" w:rsidRDefault="002C1F6F" w:rsidP="002C1F6F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F6F" w:rsidRPr="002C1F6F" w:rsidRDefault="002C1F6F" w:rsidP="002C1F6F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1D0E" w:rsidRPr="00311D0E" w:rsidRDefault="00311D0E" w:rsidP="00311D0E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1D0E" w:rsidRPr="00311D0E" w:rsidSect="009036C5">
          <w:headerReference w:type="default" r:id="rId9"/>
          <w:footerReference w:type="even" r:id="rId10"/>
          <w:footerReference w:type="default" r:id="rId11"/>
          <w:pgSz w:w="11906" w:h="16838"/>
          <w:pgMar w:top="568" w:right="1134" w:bottom="284" w:left="1134" w:header="709" w:footer="709" w:gutter="0"/>
          <w:cols w:space="708"/>
          <w:titlePg/>
          <w:docGrid w:linePitch="360"/>
        </w:sectPr>
      </w:pPr>
    </w:p>
    <w:p w:rsidR="00762C06" w:rsidRDefault="00762C06" w:rsidP="00311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D0E" w:rsidRPr="0059478C" w:rsidRDefault="00311D0E" w:rsidP="00311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11D0E" w:rsidRPr="0059478C" w:rsidRDefault="00311D0E" w:rsidP="00311D0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59478C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9478C"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Кунцево</w:t>
      </w:r>
    </w:p>
    <w:p w:rsidR="00311D0E" w:rsidRPr="0059478C" w:rsidRDefault="00311D0E" w:rsidP="00311D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 ________ 20</w:t>
      </w:r>
      <w:r w:rsidR="0059478C"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______</w:t>
      </w:r>
    </w:p>
    <w:p w:rsidR="00311D0E" w:rsidRPr="00311D0E" w:rsidRDefault="00311D0E" w:rsidP="00311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D0E" w:rsidRPr="0059478C" w:rsidRDefault="00311D0E" w:rsidP="00311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11D0E" w:rsidRPr="0059478C" w:rsidRDefault="00311D0E" w:rsidP="00311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594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</w:t>
      </w:r>
      <w:r w:rsidR="0059478C" w:rsidRPr="0059478C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2" w:history="1">
        <w:r w:rsidR="0059478C" w:rsidRPr="0059478C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www</w:t>
        </w:r>
        <w:r w:rsidR="0059478C" w:rsidRPr="0059478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proofErr w:type="spellStart"/>
        <w:r w:rsidR="0059478C" w:rsidRPr="0059478C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kuntsevo</w:t>
        </w:r>
        <w:proofErr w:type="spellEnd"/>
        <w:r w:rsidR="0059478C" w:rsidRPr="0059478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="0059478C" w:rsidRPr="0059478C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org</w:t>
        </w:r>
      </w:hyperlink>
      <w:r w:rsidRPr="0059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478C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Pr="0059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59478C" w:rsidRPr="0059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Кунцево</w:t>
      </w:r>
      <w:r w:rsidRPr="0059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311D0E" w:rsidRPr="0059478C" w:rsidRDefault="00311D0E" w:rsidP="00311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D0E" w:rsidRPr="0059478C" w:rsidRDefault="00311D0E" w:rsidP="0031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9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Порядком регулируются вопросы размещения сведений о доходах, расходах, об имуществе и обязательствах имущественного характера </w:t>
      </w: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</w:t>
      </w:r>
      <w:r w:rsidRPr="0059478C">
        <w:rPr>
          <w:rFonts w:ascii="Times New Roman" w:hAnsi="Times New Roman" w:cs="Times New Roman"/>
          <w:sz w:val="28"/>
          <w:szCs w:val="28"/>
        </w:rPr>
        <w:t>их супруг (супругов) и несовершеннолетних детей</w:t>
      </w:r>
      <w:r w:rsidRPr="0059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сведения о доходах, расходах, об имуществе и обязательствах имущественного характера) </w:t>
      </w: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59478C" w:rsidRPr="0059478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59478C" w:rsidRPr="0059478C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59478C" w:rsidRPr="0059478C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9478C" w:rsidRPr="0059478C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kuntsevo</w:t>
        </w:r>
        <w:proofErr w:type="spellEnd"/>
        <w:r w:rsidR="0059478C" w:rsidRPr="0059478C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9478C" w:rsidRPr="0059478C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org</w:t>
        </w:r>
      </w:hyperlink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78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59478C" w:rsidRPr="0059478C">
        <w:rPr>
          <w:rFonts w:ascii="Times New Roman" w:hAnsi="Times New Roman" w:cs="Times New Roman"/>
          <w:sz w:val="28"/>
          <w:szCs w:val="28"/>
        </w:rPr>
        <w:t xml:space="preserve"> Кунцево</w:t>
      </w: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 для</w:t>
      </w:r>
      <w:proofErr w:type="gramEnd"/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59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1D0E" w:rsidRPr="00311D0E" w:rsidRDefault="00311D0E" w:rsidP="00311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1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 настоящего Порядка распространяется на </w:t>
      </w: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замещающих должности муниципальной службы, </w:t>
      </w:r>
      <w:r w:rsidRPr="00311D0E">
        <w:rPr>
          <w:rFonts w:ascii="Times New Roman" w:hAnsi="Times New Roman" w:cs="Times New Roman"/>
          <w:sz w:val="28"/>
          <w:szCs w:val="28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2"/>
      <w:bookmarkEnd w:id="2"/>
      <w:r w:rsidRPr="00311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311D0E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</w:t>
      </w:r>
      <w:r w:rsidRPr="00311D0E">
        <w:rPr>
          <w:rFonts w:ascii="Times New Roman" w:hAnsi="Times New Roman" w:cs="Times New Roman"/>
          <w:sz w:val="28"/>
          <w:szCs w:val="28"/>
        </w:rPr>
        <w:lastRenderedPageBreak/>
        <w:t xml:space="preserve">сделок превышает общий доход </w:t>
      </w: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и его супруги (супруга)</w:t>
      </w:r>
      <w:r w:rsidRPr="00311D0E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периоду.</w:t>
      </w:r>
      <w:proofErr w:type="gramEnd"/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сведения, кроме указанных в пункте 3 настоящего Порядка;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и ежегодно обновляются в течение 14 рабочих дней со дня истечения срока, установленного для их подачи.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после дня поступления изменений.</w:t>
      </w:r>
    </w:p>
    <w:p w:rsidR="00311D0E" w:rsidRPr="0059478C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9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аппарата Совета депутатов</w:t>
      </w:r>
      <w:r w:rsidRPr="0059478C">
        <w:rPr>
          <w:rFonts w:ascii="Times New Roman" w:hAnsi="Times New Roman" w:cs="Times New Roman"/>
          <w:sz w:val="28"/>
          <w:szCs w:val="28"/>
        </w:rPr>
        <w:t xml:space="preserve"> </w:t>
      </w: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9478C"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Кунцево</w:t>
      </w: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  <w:proofErr w:type="gramEnd"/>
    </w:p>
    <w:p w:rsidR="00311D0E" w:rsidRPr="0059478C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59478C" w:rsidRPr="0059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9478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по кадровой работе</w:t>
      </w:r>
      <w:r w:rsidRPr="0059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 </w:t>
      </w:r>
      <w:proofErr w:type="gramStart"/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рабочего дня, следующего за днем </w:t>
      </w:r>
      <w:r w:rsidRPr="00311D0E">
        <w:rPr>
          <w:rFonts w:ascii="Times New Roman" w:hAnsi="Times New Roman" w:cs="Times New Roman"/>
          <w:iCs/>
          <w:sz w:val="28"/>
          <w:szCs w:val="28"/>
        </w:rPr>
        <w:t xml:space="preserve">поступления </w:t>
      </w: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от общероссийского средства массовой информации сообщает</w:t>
      </w:r>
      <w:proofErr w:type="gramEnd"/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 муниципальному служащему, в отношении которого поступил запрос;</w:t>
      </w:r>
    </w:p>
    <w:p w:rsidR="00311D0E" w:rsidRPr="00311D0E" w:rsidRDefault="00311D0E" w:rsidP="00311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</w:t>
      </w:r>
      <w:r w:rsidRPr="00311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общероссийскому средству массовой информации предоставляется информация о том, где на официальном сайте они размещены.</w:t>
      </w:r>
    </w:p>
    <w:p w:rsidR="00311D0E" w:rsidRPr="00EE7327" w:rsidRDefault="00311D0E" w:rsidP="0031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2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E7327" w:rsidRPr="00EE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478C" w:rsidRPr="00EE73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7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по кадровой работе, 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47C7D" w:rsidRPr="00EE7327" w:rsidRDefault="00D47C7D"/>
    <w:sectPr w:rsidR="00D47C7D" w:rsidRPr="00EE7327" w:rsidSect="009036C5">
      <w:headerReference w:type="default" r:id="rId14"/>
      <w:pgSz w:w="11906" w:h="16838"/>
      <w:pgMar w:top="709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19" w:rsidRDefault="00B45919" w:rsidP="00311D0E">
      <w:pPr>
        <w:spacing w:after="0" w:line="240" w:lineRule="auto"/>
      </w:pPr>
      <w:r>
        <w:separator/>
      </w:r>
    </w:p>
  </w:endnote>
  <w:endnote w:type="continuationSeparator" w:id="0">
    <w:p w:rsidR="00B45919" w:rsidRDefault="00B45919" w:rsidP="0031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0E" w:rsidRDefault="00311D0E" w:rsidP="004E0F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1D0E" w:rsidRDefault="00311D0E" w:rsidP="000E39C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0E" w:rsidRDefault="00311D0E" w:rsidP="004E0FFE">
    <w:pPr>
      <w:pStyle w:val="a8"/>
      <w:framePr w:wrap="around" w:vAnchor="text" w:hAnchor="margin" w:xAlign="right" w:y="1"/>
      <w:rPr>
        <w:rStyle w:val="aa"/>
      </w:rPr>
    </w:pPr>
  </w:p>
  <w:p w:rsidR="00311D0E" w:rsidRPr="00F7621A" w:rsidRDefault="00311D0E" w:rsidP="000E39C8">
    <w:pPr>
      <w:pStyle w:val="a8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19" w:rsidRDefault="00B45919" w:rsidP="00311D0E">
      <w:pPr>
        <w:spacing w:after="0" w:line="240" w:lineRule="auto"/>
      </w:pPr>
      <w:r>
        <w:separator/>
      </w:r>
    </w:p>
  </w:footnote>
  <w:footnote w:type="continuationSeparator" w:id="0">
    <w:p w:rsidR="00B45919" w:rsidRDefault="00B45919" w:rsidP="0031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0E" w:rsidRDefault="00311D0E" w:rsidP="0074073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2C0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E112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06">
          <w:rPr>
            <w:noProof/>
          </w:rPr>
          <w:t>3</w:t>
        </w:r>
        <w:r>
          <w:fldChar w:fldCharType="end"/>
        </w:r>
      </w:p>
    </w:sdtContent>
  </w:sdt>
  <w:p w:rsidR="00D7178A" w:rsidRDefault="00B459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0E"/>
    <w:rsid w:val="002C1F6F"/>
    <w:rsid w:val="00311D0E"/>
    <w:rsid w:val="004D5256"/>
    <w:rsid w:val="0059478C"/>
    <w:rsid w:val="00762C06"/>
    <w:rsid w:val="007B63E5"/>
    <w:rsid w:val="00A13346"/>
    <w:rsid w:val="00B45919"/>
    <w:rsid w:val="00D47C7D"/>
    <w:rsid w:val="00E1121B"/>
    <w:rsid w:val="00E23846"/>
    <w:rsid w:val="00E36277"/>
    <w:rsid w:val="00EE7327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11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11D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1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1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31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11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11D0E"/>
  </w:style>
  <w:style w:type="character" w:styleId="ab">
    <w:name w:val="Hyperlink"/>
    <w:semiHidden/>
    <w:unhideWhenUsed/>
    <w:rsid w:val="00E36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11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11D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1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1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31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11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11D0E"/>
  </w:style>
  <w:style w:type="character" w:styleId="ab">
    <w:name w:val="Hyperlink"/>
    <w:semiHidden/>
    <w:unhideWhenUsed/>
    <w:rsid w:val="00E36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/" TargetMode="External"/><Relationship Id="rId13" Type="http://schemas.openxmlformats.org/officeDocument/2006/relationships/hyperlink" Target="http://www.kuntsev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ntsevo.org/" TargetMode="External"/><Relationship Id="rId12" Type="http://schemas.openxmlformats.org/officeDocument/2006/relationships/hyperlink" Target="http://www.kuntsevo.org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2015-10-22T10:43:00Z</dcterms:created>
  <dcterms:modified xsi:type="dcterms:W3CDTF">2015-10-27T04:53:00Z</dcterms:modified>
</cp:coreProperties>
</file>